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B1D5F" w14:textId="0E2F25B6" w:rsidR="00ED217F" w:rsidRPr="00715DCB" w:rsidRDefault="00452A31" w:rsidP="005E0660">
      <w:pPr>
        <w:rPr>
          <w:rFonts w:ascii="Calibri" w:hAnsi="Calibri" w:cs="Calibri"/>
          <w:b/>
          <w:sz w:val="28"/>
          <w:szCs w:val="28"/>
        </w:rPr>
      </w:pPr>
      <w:r>
        <w:rPr>
          <w:rFonts w:ascii="Calibri" w:hAnsi="Calibri" w:cs="Calibri"/>
          <w:b/>
          <w:sz w:val="28"/>
          <w:szCs w:val="28"/>
        </w:rPr>
        <w:t>Contra Costa College</w:t>
      </w:r>
    </w:p>
    <w:p w14:paraId="79F29143" w14:textId="1F9EBD07" w:rsidR="00ED217F" w:rsidRPr="00715DCB" w:rsidRDefault="00F90E7F" w:rsidP="005E0660">
      <w:pPr>
        <w:rPr>
          <w:rFonts w:ascii="Calibri" w:hAnsi="Calibri" w:cs="Calibri"/>
          <w:b/>
        </w:rPr>
      </w:pPr>
      <w:r w:rsidRPr="00715DCB">
        <w:rPr>
          <w:rFonts w:ascii="Calibri" w:hAnsi="Calibri" w:cs="Calibri"/>
          <w:b/>
        </w:rPr>
        <w:t xml:space="preserve">Reassigned Time </w:t>
      </w:r>
      <w:r w:rsidR="005E0660" w:rsidRPr="00715DCB">
        <w:rPr>
          <w:rFonts w:ascii="Calibri" w:hAnsi="Calibri" w:cs="Calibri"/>
          <w:b/>
        </w:rPr>
        <w:t xml:space="preserve">Job Description </w:t>
      </w:r>
    </w:p>
    <w:p w14:paraId="69BBA9AE" w14:textId="77777777" w:rsidR="005E0660" w:rsidRDefault="005E0660" w:rsidP="005E0660">
      <w:pPr>
        <w:rPr>
          <w:rFonts w:ascii="Calibri" w:hAnsi="Calibri" w:cs="Calibri"/>
          <w:b/>
        </w:rPr>
      </w:pPr>
    </w:p>
    <w:p w14:paraId="059B068D" w14:textId="0D991F53" w:rsidR="00E460C6" w:rsidRDefault="00715DCB" w:rsidP="00715DCB">
      <w:pPr>
        <w:rPr>
          <w:rFonts w:ascii="Calibri" w:hAnsi="Calibri" w:cs="Calibri"/>
          <w:b/>
        </w:rPr>
      </w:pPr>
      <w:r w:rsidRPr="00715DCB">
        <w:rPr>
          <w:rFonts w:ascii="Calibri" w:hAnsi="Calibri" w:cs="Calibri"/>
          <w:b/>
        </w:rPr>
        <w:t xml:space="preserve">Term: </w:t>
      </w:r>
      <w:r w:rsidR="00D70747">
        <w:rPr>
          <w:rFonts w:ascii="Calibri" w:hAnsi="Calibri" w:cs="Calibri"/>
          <w:b/>
        </w:rPr>
        <w:t>AY 2017-18</w:t>
      </w:r>
    </w:p>
    <w:p w14:paraId="5F69593E" w14:textId="5755B959" w:rsidR="00715DCB" w:rsidRPr="00715DCB" w:rsidRDefault="00D4790D" w:rsidP="00715DCB">
      <w:pPr>
        <w:rPr>
          <w:rFonts w:ascii="Calibri" w:hAnsi="Calibri" w:cs="Calibri"/>
          <w:b/>
        </w:rPr>
      </w:pPr>
      <w:r>
        <w:rPr>
          <w:rFonts w:ascii="Calibri" w:hAnsi="Calibri" w:cs="Calibri"/>
          <w:b/>
        </w:rPr>
        <w:t xml:space="preserve">Reassignment – </w:t>
      </w:r>
      <w:r w:rsidR="00D70747">
        <w:rPr>
          <w:rFonts w:ascii="Calibri" w:hAnsi="Calibri" w:cs="Calibri"/>
          <w:b/>
        </w:rPr>
        <w:t>_</w:t>
      </w:r>
      <w:r w:rsidR="00141D19">
        <w:rPr>
          <w:rFonts w:ascii="Calibri" w:hAnsi="Calibri" w:cs="Calibri"/>
          <w:b/>
        </w:rPr>
        <w:t>40</w:t>
      </w:r>
      <w:r w:rsidR="00D70747">
        <w:rPr>
          <w:rFonts w:ascii="Calibri" w:hAnsi="Calibri" w:cs="Calibri"/>
          <w:b/>
        </w:rPr>
        <w:t>__%</w:t>
      </w:r>
      <w:r>
        <w:rPr>
          <w:rFonts w:ascii="Calibri" w:hAnsi="Calibri" w:cs="Calibri"/>
          <w:b/>
        </w:rPr>
        <w:t xml:space="preserve"> per semester</w:t>
      </w:r>
      <w:r w:rsidR="004F0871">
        <w:rPr>
          <w:rFonts w:ascii="Calibri" w:hAnsi="Calibri" w:cs="Calibri"/>
          <w:b/>
        </w:rPr>
        <w:t xml:space="preserve"> - </w:t>
      </w:r>
    </w:p>
    <w:p w14:paraId="679181FA" w14:textId="53E34C47" w:rsidR="005E0660" w:rsidRPr="00715DCB" w:rsidRDefault="005E0660" w:rsidP="005E0660">
      <w:pPr>
        <w:rPr>
          <w:rFonts w:ascii="Calibri" w:hAnsi="Calibri" w:cs="Calibri"/>
          <w:b/>
        </w:rPr>
      </w:pPr>
      <w:r w:rsidRPr="00715DCB">
        <w:rPr>
          <w:rFonts w:ascii="Calibri" w:hAnsi="Calibri" w:cs="Calibri"/>
          <w:b/>
        </w:rPr>
        <w:t>Job Title:</w:t>
      </w:r>
      <w:r w:rsidR="004F5479" w:rsidRPr="00715DCB">
        <w:rPr>
          <w:rFonts w:ascii="Calibri" w:hAnsi="Calibri" w:cs="Calibri"/>
          <w:b/>
        </w:rPr>
        <w:t xml:space="preserve"> </w:t>
      </w:r>
      <w:r w:rsidR="00141D19">
        <w:rPr>
          <w:rFonts w:ascii="Calibri" w:hAnsi="Calibri" w:cs="Calibri"/>
          <w:b/>
        </w:rPr>
        <w:t>Curriculum Instruction Committee Chair</w:t>
      </w:r>
    </w:p>
    <w:p w14:paraId="343AC97C" w14:textId="403A17B1" w:rsidR="00F8143E" w:rsidRPr="00715DCB" w:rsidRDefault="00F8143E" w:rsidP="005E0660">
      <w:pPr>
        <w:rPr>
          <w:rFonts w:ascii="Calibri" w:hAnsi="Calibri" w:cs="Calibri"/>
          <w:b/>
        </w:rPr>
      </w:pPr>
    </w:p>
    <w:p w14:paraId="74AB1151" w14:textId="6F7AB863" w:rsidR="005E0660" w:rsidRPr="00715DCB" w:rsidRDefault="005E0660" w:rsidP="005E0660">
      <w:pPr>
        <w:rPr>
          <w:rFonts w:ascii="Calibri" w:hAnsi="Calibri" w:cs="Calibri"/>
          <w:b/>
        </w:rPr>
      </w:pPr>
      <w:r w:rsidRPr="00715DCB">
        <w:rPr>
          <w:rFonts w:ascii="Calibri" w:hAnsi="Calibri" w:cs="Calibri"/>
          <w:b/>
        </w:rPr>
        <w:t>Start Date:</w:t>
      </w:r>
      <w:r w:rsidR="00F948B0" w:rsidRPr="00715DCB">
        <w:rPr>
          <w:rFonts w:ascii="Calibri" w:hAnsi="Calibri" w:cs="Calibri"/>
          <w:b/>
        </w:rPr>
        <w:t xml:space="preserve"> </w:t>
      </w:r>
    </w:p>
    <w:p w14:paraId="424D8E22" w14:textId="76659864" w:rsidR="005E0660" w:rsidRPr="00D4790D" w:rsidRDefault="005E0660" w:rsidP="005E0660">
      <w:pPr>
        <w:rPr>
          <w:rFonts w:ascii="Calibri" w:hAnsi="Calibri" w:cs="Calibri"/>
          <w:b/>
        </w:rPr>
      </w:pPr>
      <w:r w:rsidRPr="00715DCB">
        <w:rPr>
          <w:rFonts w:ascii="Calibri" w:hAnsi="Calibri" w:cs="Calibri"/>
          <w:b/>
        </w:rPr>
        <w:t>Reporting Relationship:</w:t>
      </w:r>
      <w:r w:rsidRPr="00715DCB">
        <w:rPr>
          <w:rFonts w:ascii="Calibri" w:hAnsi="Calibri" w:cs="Calibri"/>
        </w:rPr>
        <w:t xml:space="preserve">  </w:t>
      </w:r>
      <w:r w:rsidR="00141D19">
        <w:rPr>
          <w:rFonts w:ascii="Calibri" w:hAnsi="Calibri" w:cs="Calibri"/>
        </w:rPr>
        <w:t>Academic Senate</w:t>
      </w:r>
    </w:p>
    <w:p w14:paraId="34528A37" w14:textId="77777777" w:rsidR="00ED217F" w:rsidRPr="00715DCB" w:rsidRDefault="00ED217F">
      <w:pPr>
        <w:rPr>
          <w:rFonts w:ascii="Calibri" w:hAnsi="Calibri" w:cs="Calibri"/>
        </w:rPr>
      </w:pPr>
    </w:p>
    <w:p w14:paraId="5D8D2DFB" w14:textId="77777777" w:rsidR="00715DCB" w:rsidRPr="00D116F5" w:rsidRDefault="00715DCB">
      <w:pPr>
        <w:rPr>
          <w:rFonts w:ascii="Calibri" w:hAnsi="Calibri" w:cs="Calibri"/>
          <w:sz w:val="16"/>
          <w:szCs w:val="16"/>
        </w:rPr>
      </w:pPr>
    </w:p>
    <w:p w14:paraId="0C29D366" w14:textId="77777777" w:rsidR="005E0660" w:rsidRPr="00715DCB" w:rsidRDefault="005E0660">
      <w:pPr>
        <w:rPr>
          <w:rFonts w:ascii="Calibri" w:hAnsi="Calibri" w:cs="Calibri"/>
          <w:b/>
        </w:rPr>
      </w:pPr>
      <w:r w:rsidRPr="00715DCB">
        <w:rPr>
          <w:rFonts w:ascii="Calibri" w:hAnsi="Calibri" w:cs="Calibri"/>
          <w:b/>
        </w:rPr>
        <w:t>General Description of Job/Scope of Responsibility:</w:t>
      </w:r>
      <w:r w:rsidR="005B2770">
        <w:rPr>
          <w:rFonts w:ascii="Calibri" w:hAnsi="Calibri" w:cs="Calibri"/>
          <w:b/>
        </w:rPr>
        <w:t xml:space="preserve"> </w:t>
      </w:r>
    </w:p>
    <w:p w14:paraId="3B9FA208" w14:textId="77777777" w:rsidR="005E0660" w:rsidRPr="00D116F5" w:rsidRDefault="005E0660">
      <w:pPr>
        <w:rPr>
          <w:rFonts w:ascii="Calibri" w:hAnsi="Calibri" w:cs="Calibri"/>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50"/>
      </w:tblGrid>
      <w:tr w:rsidR="005E0660" w:rsidRPr="00D116F5" w14:paraId="1F2F6947" w14:textId="77777777" w:rsidTr="005E0660">
        <w:tc>
          <w:tcPr>
            <w:tcW w:w="10296" w:type="dxa"/>
            <w:shd w:val="clear" w:color="auto" w:fill="auto"/>
          </w:tcPr>
          <w:p w14:paraId="2DD7218B" w14:textId="2EB03607" w:rsidR="00D70747" w:rsidRDefault="00E603A6" w:rsidP="00D70747">
            <w:pPr>
              <w:rPr>
                <w:rFonts w:ascii="Calibri" w:hAnsi="Calibri" w:cs="Calibri"/>
                <w:sz w:val="22"/>
                <w:szCs w:val="22"/>
              </w:rPr>
            </w:pPr>
            <w:r>
              <w:rPr>
                <w:rFonts w:ascii="Calibri" w:hAnsi="Calibri" w:cs="Calibri"/>
                <w:sz w:val="22"/>
                <w:szCs w:val="22"/>
              </w:rPr>
              <w:t>The CIC chair is responsible</w:t>
            </w:r>
            <w:r w:rsidR="00761160">
              <w:rPr>
                <w:rFonts w:ascii="Calibri" w:hAnsi="Calibri" w:cs="Calibri"/>
                <w:sz w:val="22"/>
                <w:szCs w:val="22"/>
              </w:rPr>
              <w:t xml:space="preserve"> for the management of all CIC meetings and campus wide functions.  The CIC chair provides </w:t>
            </w:r>
            <w:r>
              <w:rPr>
                <w:rFonts w:ascii="Calibri" w:hAnsi="Calibri" w:cs="Calibri"/>
                <w:sz w:val="22"/>
                <w:szCs w:val="22"/>
              </w:rPr>
              <w:t xml:space="preserve">direction, </w:t>
            </w:r>
            <w:r w:rsidR="00761160">
              <w:rPr>
                <w:rFonts w:ascii="Calibri" w:hAnsi="Calibri" w:cs="Calibri"/>
                <w:sz w:val="22"/>
                <w:szCs w:val="22"/>
              </w:rPr>
              <w:t xml:space="preserve">and training for all new and ongoing CIC members.  With the help of the curriculum specialist, the CIC chair is responsible for managing the colleges curriculum inventory software. </w:t>
            </w:r>
            <w:r w:rsidR="0014757D">
              <w:rPr>
                <w:rFonts w:ascii="Calibri" w:hAnsi="Calibri" w:cs="Calibri"/>
                <w:sz w:val="22"/>
                <w:szCs w:val="22"/>
              </w:rPr>
              <w:t xml:space="preserve">The CIC chair is an active member of the equivalency committee, district-wide repeatability committee, academic senate, district governance council, and faculty senate coordinating council.  The chair is responsible for responding to Accreditation Standard IIA for the self-study, accreditation and responding to any recommendation as they relate to Accreditation Standard IIA.  The CIC chair represents the college at the Spring and Fall ASCCC Plenary conferences, and the ASCCC Curriculum Institute.  </w:t>
            </w:r>
          </w:p>
          <w:p w14:paraId="0EDF14D8" w14:textId="0F398CB1" w:rsidR="00D70747" w:rsidRPr="00D116F5" w:rsidRDefault="00D70747" w:rsidP="00D70747">
            <w:pPr>
              <w:rPr>
                <w:rFonts w:ascii="Calibri" w:hAnsi="Calibri" w:cs="Calibri"/>
                <w:sz w:val="22"/>
                <w:szCs w:val="22"/>
              </w:rPr>
            </w:pPr>
          </w:p>
        </w:tc>
      </w:tr>
    </w:tbl>
    <w:p w14:paraId="78E69537" w14:textId="77777777" w:rsidR="00ED217F" w:rsidRPr="00D116F5" w:rsidRDefault="00ED217F">
      <w:pPr>
        <w:rPr>
          <w:rFonts w:ascii="Calibri" w:hAnsi="Calibri" w:cs="Calibri"/>
          <w:sz w:val="16"/>
          <w:szCs w:val="16"/>
        </w:rPr>
      </w:pPr>
    </w:p>
    <w:p w14:paraId="40F769AC" w14:textId="77777777" w:rsidR="00ED217F" w:rsidRPr="00715DCB" w:rsidRDefault="00ED217F" w:rsidP="00715DCB">
      <w:pPr>
        <w:spacing w:after="120"/>
        <w:rPr>
          <w:rFonts w:ascii="Calibri" w:hAnsi="Calibri" w:cs="Calibri"/>
          <w:b/>
        </w:rPr>
      </w:pPr>
      <w:r w:rsidRPr="00715DCB">
        <w:rPr>
          <w:rFonts w:ascii="Calibri" w:hAnsi="Calibri" w:cs="Calibri"/>
          <w:b/>
        </w:rPr>
        <w:t>Duties and Responsibilities:</w:t>
      </w:r>
      <w:r w:rsidR="005B2770">
        <w:rPr>
          <w:rFonts w:ascii="Calibri" w:hAnsi="Calibri" w:cs="Calibri"/>
          <w:b/>
        </w:rPr>
        <w:t xml:space="preserve"> </w:t>
      </w:r>
    </w:p>
    <w:p w14:paraId="0C19D793" w14:textId="0F365FB7" w:rsidR="00141D19" w:rsidRDefault="00141D19" w:rsidP="00141D19">
      <w:pPr>
        <w:pStyle w:val="ListParagraph"/>
        <w:numPr>
          <w:ilvl w:val="0"/>
          <w:numId w:val="28"/>
        </w:numPr>
      </w:pPr>
      <w:r>
        <w:t>Chair the CIC (meets the 2</w:t>
      </w:r>
      <w:r>
        <w:rPr>
          <w:vertAlign w:val="superscript"/>
        </w:rPr>
        <w:t>nd</w:t>
      </w:r>
      <w:r>
        <w:t xml:space="preserve"> and 4</w:t>
      </w:r>
      <w:r>
        <w:rPr>
          <w:vertAlign w:val="superscript"/>
        </w:rPr>
        <w:t>th</w:t>
      </w:r>
      <w:r>
        <w:t xml:space="preserve"> Mondays from 2:15-4 p.m.)</w:t>
      </w:r>
    </w:p>
    <w:p w14:paraId="3402A102" w14:textId="28B27373" w:rsidR="00761160" w:rsidRDefault="00761160" w:rsidP="00141D19">
      <w:pPr>
        <w:pStyle w:val="ListParagraph"/>
        <w:numPr>
          <w:ilvl w:val="0"/>
          <w:numId w:val="28"/>
        </w:numPr>
      </w:pPr>
      <w:r>
        <w:t>Regular committee member training</w:t>
      </w:r>
    </w:p>
    <w:p w14:paraId="566FD773" w14:textId="236BA307" w:rsidR="00141D19" w:rsidRDefault="00141D19" w:rsidP="00141D19">
      <w:pPr>
        <w:numPr>
          <w:ilvl w:val="0"/>
          <w:numId w:val="28"/>
        </w:numPr>
      </w:pPr>
      <w:r w:rsidRPr="00D01C45">
        <w:t xml:space="preserve">Discipline Equivalency Committee </w:t>
      </w:r>
      <w:r>
        <w:t>member</w:t>
      </w:r>
    </w:p>
    <w:p w14:paraId="1BA947B2" w14:textId="47D32A90" w:rsidR="00141D19" w:rsidRDefault="00141D19" w:rsidP="00141D19">
      <w:pPr>
        <w:pStyle w:val="ListParagraph"/>
        <w:numPr>
          <w:ilvl w:val="0"/>
          <w:numId w:val="28"/>
        </w:numPr>
      </w:pPr>
      <w:r>
        <w:t>Acquire familiarity with local and state curriculum issues</w:t>
      </w:r>
    </w:p>
    <w:p w14:paraId="17DB6ACD" w14:textId="796585CC" w:rsidR="00141D19" w:rsidRDefault="00141D19" w:rsidP="00141D19">
      <w:pPr>
        <w:pStyle w:val="ListParagraph"/>
        <w:numPr>
          <w:ilvl w:val="0"/>
          <w:numId w:val="28"/>
        </w:numPr>
      </w:pPr>
      <w:r>
        <w:t>committee chair (at district office)</w:t>
      </w:r>
    </w:p>
    <w:p w14:paraId="4830473D" w14:textId="11003424" w:rsidR="00141D19" w:rsidRDefault="00E603A6" w:rsidP="00141D19">
      <w:pPr>
        <w:pStyle w:val="ListParagraph"/>
        <w:numPr>
          <w:ilvl w:val="0"/>
          <w:numId w:val="28"/>
        </w:numPr>
      </w:pPr>
      <w:r>
        <w:t>Manage the curriculum inventory software (</w:t>
      </w:r>
      <w:r w:rsidR="00141D19">
        <w:t>CurricUNET</w:t>
      </w:r>
      <w:r>
        <w:t>, or other software)</w:t>
      </w:r>
      <w:r w:rsidR="00141D19">
        <w:t xml:space="preserve"> </w:t>
      </w:r>
    </w:p>
    <w:p w14:paraId="7F29C540" w14:textId="46CAD766" w:rsidR="00141D19" w:rsidRDefault="00141D19" w:rsidP="00141D19">
      <w:pPr>
        <w:pStyle w:val="ListParagraph"/>
        <w:numPr>
          <w:ilvl w:val="0"/>
          <w:numId w:val="28"/>
        </w:numPr>
      </w:pPr>
      <w:r>
        <w:t>Collaborate with district-wide Curriculum Chairs to insure district repeatability guidelines are adhered to</w:t>
      </w:r>
    </w:p>
    <w:p w14:paraId="5FE75212" w14:textId="218F3E04" w:rsidR="00141D19" w:rsidRDefault="00141D19" w:rsidP="00141D19">
      <w:pPr>
        <w:pStyle w:val="ListParagraph"/>
        <w:numPr>
          <w:ilvl w:val="0"/>
          <w:numId w:val="28"/>
        </w:numPr>
      </w:pPr>
      <w:r>
        <w:t xml:space="preserve">Member of </w:t>
      </w:r>
      <w:r>
        <w:t>District-wide Repeatability Committee (meets 1x/yr if needed)</w:t>
      </w:r>
    </w:p>
    <w:p w14:paraId="6EB63A4B" w14:textId="58528074" w:rsidR="00141D19" w:rsidRDefault="00141D19" w:rsidP="00141D19">
      <w:pPr>
        <w:pStyle w:val="ListParagraph"/>
        <w:numPr>
          <w:ilvl w:val="0"/>
          <w:numId w:val="28"/>
        </w:numPr>
      </w:pPr>
      <w:r>
        <w:t>Place new courses in families (or create a new family if necessary) and send list of new courses and family orientation under the repeatability mandate to the District-wide Repeatability</w:t>
      </w:r>
      <w:r w:rsidR="00E603A6">
        <w:t xml:space="preserve"> chair</w:t>
      </w:r>
    </w:p>
    <w:p w14:paraId="00811D24" w14:textId="77777777" w:rsidR="00141D19" w:rsidRDefault="00141D19" w:rsidP="00141D19">
      <w:pPr>
        <w:pStyle w:val="ListParagraph"/>
        <w:numPr>
          <w:ilvl w:val="0"/>
          <w:numId w:val="28"/>
        </w:numPr>
        <w:rPr>
          <w:color w:val="1F497D"/>
        </w:rPr>
      </w:pPr>
      <w:r>
        <w:t>Chairing the Accreditation Standard IIA Committee (responsibilities include responses to Accreditation recommendations, and all other accreditation responsibilities related to Standard IIA between Accreditation self- studies)</w:t>
      </w:r>
    </w:p>
    <w:p w14:paraId="7447AF56" w14:textId="77777777" w:rsidR="00141D19" w:rsidRDefault="00141D19" w:rsidP="00141D19">
      <w:pPr>
        <w:pStyle w:val="ListParagraph"/>
        <w:numPr>
          <w:ilvl w:val="0"/>
          <w:numId w:val="28"/>
        </w:numPr>
      </w:pPr>
      <w:r>
        <w:t>Attend the Senate meetings, and keep the Senate updated on curriculum issues (meets the 1</w:t>
      </w:r>
      <w:r>
        <w:rPr>
          <w:vertAlign w:val="superscript"/>
        </w:rPr>
        <w:t>st</w:t>
      </w:r>
      <w:r>
        <w:t xml:space="preserve"> and 3</w:t>
      </w:r>
      <w:r>
        <w:rPr>
          <w:vertAlign w:val="superscript"/>
        </w:rPr>
        <w:t>rd</w:t>
      </w:r>
      <w:r>
        <w:t xml:space="preserve"> Mondays from 2:15-4 p.m.)</w:t>
      </w:r>
    </w:p>
    <w:p w14:paraId="7D1E7E76" w14:textId="77777777" w:rsidR="00141D19" w:rsidRDefault="00141D19" w:rsidP="00141D19">
      <w:pPr>
        <w:pStyle w:val="ListParagraph"/>
        <w:numPr>
          <w:ilvl w:val="0"/>
          <w:numId w:val="28"/>
        </w:numPr>
      </w:pPr>
      <w:r>
        <w:t>Membership to the District Governance Council (DGC meets once a month at the district office, 3</w:t>
      </w:r>
      <w:r>
        <w:rPr>
          <w:vertAlign w:val="superscript"/>
        </w:rPr>
        <w:t>rd</w:t>
      </w:r>
      <w:r>
        <w:t xml:space="preserve"> Tues. from 1-4 p.m.)</w:t>
      </w:r>
    </w:p>
    <w:p w14:paraId="15E662CA" w14:textId="77777777" w:rsidR="00141D19" w:rsidRDefault="00141D19" w:rsidP="00141D19">
      <w:pPr>
        <w:pStyle w:val="ListParagraph"/>
        <w:numPr>
          <w:ilvl w:val="0"/>
          <w:numId w:val="28"/>
        </w:numPr>
      </w:pPr>
      <w:r>
        <w:t>Membership to the Faculty Senate Coordinating Council (FSCC meets twice a month by CCC Confer, 1</w:t>
      </w:r>
      <w:r>
        <w:rPr>
          <w:vertAlign w:val="superscript"/>
        </w:rPr>
        <w:t>st</w:t>
      </w:r>
      <w:r>
        <w:t xml:space="preserve"> and 3</w:t>
      </w:r>
      <w:r>
        <w:rPr>
          <w:vertAlign w:val="superscript"/>
        </w:rPr>
        <w:t>rd</w:t>
      </w:r>
      <w:r>
        <w:t xml:space="preserve"> Weds. tentatively 1-2 p.m.)</w:t>
      </w:r>
    </w:p>
    <w:p w14:paraId="4268A4D7" w14:textId="77777777" w:rsidR="00141D19" w:rsidRDefault="00141D19" w:rsidP="00141D19">
      <w:pPr>
        <w:pStyle w:val="ListParagraph"/>
        <w:numPr>
          <w:ilvl w:val="0"/>
          <w:numId w:val="28"/>
        </w:numPr>
      </w:pPr>
      <w:r>
        <w:t>Chair the Academic Senate Council meetings in President’s absence</w:t>
      </w:r>
    </w:p>
    <w:p w14:paraId="4388B48E" w14:textId="77777777" w:rsidR="00141D19" w:rsidRDefault="00141D19" w:rsidP="00141D19">
      <w:pPr>
        <w:numPr>
          <w:ilvl w:val="0"/>
          <w:numId w:val="28"/>
        </w:numPr>
      </w:pPr>
      <w:r>
        <w:t>Attend Spring and Fall ASCCC Plenary Conferences</w:t>
      </w:r>
    </w:p>
    <w:p w14:paraId="6E838D5D" w14:textId="77777777" w:rsidR="00141D19" w:rsidRDefault="00141D19" w:rsidP="00141D19">
      <w:pPr>
        <w:numPr>
          <w:ilvl w:val="0"/>
          <w:numId w:val="28"/>
        </w:numPr>
      </w:pPr>
      <w:r>
        <w:t>Attend ASCCC Curriculum Institute</w:t>
      </w:r>
    </w:p>
    <w:p w14:paraId="4A04F18D" w14:textId="312E90A9" w:rsidR="00F948B0" w:rsidRDefault="00F948B0" w:rsidP="005E0660">
      <w:pPr>
        <w:rPr>
          <w:rFonts w:ascii="Calibri" w:hAnsi="Calibri" w:cs="Calibri"/>
          <w:b/>
          <w:sz w:val="22"/>
          <w:szCs w:val="22"/>
        </w:rPr>
      </w:pPr>
    </w:p>
    <w:p w14:paraId="627081F4" w14:textId="11365053" w:rsidR="00D70747" w:rsidRDefault="00D70747" w:rsidP="005E0660">
      <w:pPr>
        <w:rPr>
          <w:rFonts w:ascii="Calibri" w:hAnsi="Calibri" w:cs="Calibri"/>
          <w:b/>
          <w:sz w:val="22"/>
          <w:szCs w:val="22"/>
        </w:rPr>
      </w:pPr>
    </w:p>
    <w:p w14:paraId="6BB43C18" w14:textId="7C724A8B" w:rsidR="00D70747" w:rsidRDefault="00D70747" w:rsidP="005E0660">
      <w:pPr>
        <w:rPr>
          <w:rFonts w:ascii="Calibri" w:hAnsi="Calibri" w:cs="Calibri"/>
          <w:b/>
          <w:sz w:val="22"/>
          <w:szCs w:val="22"/>
        </w:rPr>
      </w:pPr>
    </w:p>
    <w:p w14:paraId="47A2B101" w14:textId="476D4C9A" w:rsidR="00D70747" w:rsidRDefault="00D70747" w:rsidP="005E0660">
      <w:pPr>
        <w:rPr>
          <w:rFonts w:ascii="Calibri" w:hAnsi="Calibri" w:cs="Calibri"/>
          <w:b/>
          <w:sz w:val="22"/>
          <w:szCs w:val="22"/>
        </w:rPr>
      </w:pPr>
    </w:p>
    <w:p w14:paraId="47209699" w14:textId="77777777" w:rsidR="00D70747" w:rsidRDefault="00D70747" w:rsidP="005E0660">
      <w:pPr>
        <w:rPr>
          <w:rFonts w:ascii="Calibri" w:hAnsi="Calibri" w:cs="Calibri"/>
          <w:b/>
          <w:sz w:val="22"/>
          <w:szCs w:val="22"/>
        </w:rPr>
      </w:pPr>
    </w:p>
    <w:p w14:paraId="3AB38B6F" w14:textId="77777777" w:rsidR="005E0660" w:rsidRPr="00715DCB" w:rsidRDefault="005E0660" w:rsidP="00715DCB">
      <w:pPr>
        <w:spacing w:after="120"/>
        <w:rPr>
          <w:rFonts w:ascii="Calibri" w:hAnsi="Calibri" w:cs="Calibri"/>
          <w:b/>
        </w:rPr>
      </w:pPr>
      <w:r w:rsidRPr="00715DCB">
        <w:rPr>
          <w:rFonts w:ascii="Calibri" w:hAnsi="Calibri" w:cs="Calibri"/>
          <w:b/>
        </w:rPr>
        <w:t>Deliverables:</w:t>
      </w:r>
    </w:p>
    <w:p w14:paraId="14F8F9AB" w14:textId="77777777" w:rsidR="005E0660" w:rsidRPr="00715DCB" w:rsidRDefault="005E0660" w:rsidP="00AE5B64">
      <w:pPr>
        <w:numPr>
          <w:ilvl w:val="0"/>
          <w:numId w:val="21"/>
        </w:numPr>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37957D0A" w14:textId="77777777" w:rsidTr="009A0ED0">
        <w:tc>
          <w:tcPr>
            <w:tcW w:w="10296" w:type="dxa"/>
            <w:shd w:val="clear" w:color="auto" w:fill="auto"/>
          </w:tcPr>
          <w:p w14:paraId="2E8ECE84" w14:textId="0F01CAA4" w:rsidR="0088613E"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4F5479" w:rsidRPr="00715DCB">
              <w:rPr>
                <w:rFonts w:ascii="Calibri" w:hAnsi="Calibri" w:cs="Calibri"/>
                <w:sz w:val="22"/>
                <w:szCs w:val="22"/>
              </w:rPr>
              <w:t xml:space="preserve"> </w:t>
            </w:r>
            <w:r w:rsidR="00E603A6">
              <w:rPr>
                <w:rFonts w:ascii="Calibri" w:hAnsi="Calibri" w:cs="Calibri"/>
                <w:sz w:val="22"/>
                <w:szCs w:val="22"/>
              </w:rPr>
              <w:t>Manage CIC meetings 2x per month</w:t>
            </w:r>
          </w:p>
        </w:tc>
      </w:tr>
      <w:tr w:rsidR="00AE5B64" w:rsidRPr="00715DCB" w14:paraId="52566E9B" w14:textId="77777777" w:rsidTr="009A0ED0">
        <w:tc>
          <w:tcPr>
            <w:tcW w:w="10296" w:type="dxa"/>
            <w:shd w:val="clear" w:color="auto" w:fill="auto"/>
          </w:tcPr>
          <w:p w14:paraId="7CEAAF5D" w14:textId="1746C39F" w:rsidR="00AE5B64" w:rsidRPr="00715DCB" w:rsidRDefault="00AE5B64" w:rsidP="00D70747">
            <w:pPr>
              <w:ind w:left="360"/>
              <w:rPr>
                <w:rFonts w:ascii="Calibri" w:hAnsi="Calibri" w:cs="Calibri"/>
                <w:sz w:val="22"/>
                <w:szCs w:val="22"/>
              </w:rPr>
            </w:pPr>
            <w:r w:rsidRPr="00715DCB">
              <w:rPr>
                <w:rFonts w:ascii="Calibri" w:hAnsi="Calibri" w:cs="Calibri"/>
                <w:sz w:val="22"/>
                <w:szCs w:val="22"/>
              </w:rPr>
              <w:t>When:</w:t>
            </w:r>
            <w:r w:rsidR="004F5479" w:rsidRPr="00715DCB">
              <w:rPr>
                <w:rFonts w:ascii="Calibri" w:hAnsi="Calibri" w:cs="Calibri"/>
                <w:sz w:val="22"/>
                <w:szCs w:val="22"/>
              </w:rPr>
              <w:t xml:space="preserve"> </w:t>
            </w:r>
            <w:r w:rsidR="00E603A6">
              <w:rPr>
                <w:rFonts w:ascii="Calibri" w:hAnsi="Calibri" w:cs="Calibri"/>
                <w:sz w:val="22"/>
                <w:szCs w:val="22"/>
              </w:rPr>
              <w:t>As scheduled</w:t>
            </w:r>
          </w:p>
        </w:tc>
      </w:tr>
    </w:tbl>
    <w:p w14:paraId="58DE18D5" w14:textId="77777777" w:rsidR="005E0660" w:rsidRDefault="005E0660" w:rsidP="00E460C6">
      <w:pPr>
        <w:rPr>
          <w:rFonts w:ascii="Calibri" w:hAnsi="Calibri" w:cs="Calibri"/>
          <w:sz w:val="22"/>
          <w:szCs w:val="22"/>
        </w:rPr>
      </w:pPr>
    </w:p>
    <w:p w14:paraId="7A7BBABB" w14:textId="77B7A1E0" w:rsidR="00E460C6" w:rsidRPr="00715DCB" w:rsidRDefault="00E460C6" w:rsidP="00E460C6">
      <w:pPr>
        <w:rPr>
          <w:rFonts w:ascii="Calibri" w:hAnsi="Calibri" w:cs="Calibri"/>
          <w:sz w:val="22"/>
          <w:szCs w:val="22"/>
        </w:rPr>
      </w:pPr>
      <w:r>
        <w:rPr>
          <w:rFonts w:ascii="Calibri" w:hAnsi="Calibri" w:cs="Calibri"/>
          <w:sz w:val="22"/>
          <w:szCs w:val="22"/>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47EBA548" w14:textId="77777777" w:rsidTr="009A0ED0">
        <w:tc>
          <w:tcPr>
            <w:tcW w:w="10296" w:type="dxa"/>
            <w:shd w:val="clear" w:color="auto" w:fill="auto"/>
          </w:tcPr>
          <w:p w14:paraId="5B6B8C21" w14:textId="337EB846" w:rsidR="00E460C6"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F948B0" w:rsidRPr="00715DCB">
              <w:rPr>
                <w:rFonts w:ascii="Calibri" w:hAnsi="Calibri" w:cs="Calibri"/>
                <w:sz w:val="22"/>
                <w:szCs w:val="22"/>
              </w:rPr>
              <w:t xml:space="preserve"> </w:t>
            </w:r>
            <w:r w:rsidR="00E603A6">
              <w:rPr>
                <w:rFonts w:ascii="Calibri" w:hAnsi="Calibri" w:cs="Calibri"/>
                <w:sz w:val="22"/>
                <w:szCs w:val="22"/>
              </w:rPr>
              <w:t>Provide campus wide leadership and decision making on the equivalency committee</w:t>
            </w:r>
          </w:p>
        </w:tc>
      </w:tr>
      <w:tr w:rsidR="00AE5B64" w:rsidRPr="00715DCB" w14:paraId="7E94C60A" w14:textId="77777777" w:rsidTr="009A0ED0">
        <w:tc>
          <w:tcPr>
            <w:tcW w:w="10296" w:type="dxa"/>
            <w:shd w:val="clear" w:color="auto" w:fill="auto"/>
          </w:tcPr>
          <w:p w14:paraId="36308616" w14:textId="6A706366" w:rsidR="00AE5B64" w:rsidRPr="00715DCB" w:rsidRDefault="00AE5B64" w:rsidP="00D70747">
            <w:pPr>
              <w:ind w:left="360"/>
              <w:rPr>
                <w:rFonts w:ascii="Calibri" w:hAnsi="Calibri" w:cs="Calibri"/>
                <w:sz w:val="22"/>
                <w:szCs w:val="22"/>
              </w:rPr>
            </w:pPr>
            <w:r w:rsidRPr="00715DCB">
              <w:rPr>
                <w:rFonts w:ascii="Calibri" w:hAnsi="Calibri" w:cs="Calibri"/>
                <w:sz w:val="22"/>
                <w:szCs w:val="22"/>
              </w:rPr>
              <w:t>When:</w:t>
            </w:r>
            <w:r w:rsidR="004F5479" w:rsidRPr="00715DCB">
              <w:rPr>
                <w:rFonts w:ascii="Calibri" w:hAnsi="Calibri" w:cs="Calibri"/>
                <w:sz w:val="22"/>
                <w:szCs w:val="22"/>
              </w:rPr>
              <w:t xml:space="preserve"> </w:t>
            </w:r>
            <w:r w:rsidR="00E603A6">
              <w:rPr>
                <w:rFonts w:ascii="Calibri" w:hAnsi="Calibri" w:cs="Calibri"/>
                <w:sz w:val="22"/>
                <w:szCs w:val="22"/>
              </w:rPr>
              <w:t>As needed</w:t>
            </w:r>
          </w:p>
        </w:tc>
      </w:tr>
    </w:tbl>
    <w:p w14:paraId="2C7E7BD9" w14:textId="77777777" w:rsidR="005E0660" w:rsidRDefault="005E0660" w:rsidP="00E460C6">
      <w:pPr>
        <w:rPr>
          <w:rFonts w:ascii="Calibri" w:hAnsi="Calibri" w:cs="Calibri"/>
          <w:sz w:val="22"/>
          <w:szCs w:val="22"/>
        </w:rPr>
      </w:pPr>
    </w:p>
    <w:p w14:paraId="4602B974" w14:textId="719183B6" w:rsidR="00E460C6" w:rsidRDefault="00E460C6" w:rsidP="00E460C6">
      <w:pPr>
        <w:rPr>
          <w:rFonts w:ascii="Calibri" w:hAnsi="Calibri" w:cs="Calibri"/>
          <w:sz w:val="22"/>
          <w:szCs w:val="22"/>
        </w:rPr>
      </w:pPr>
      <w:r>
        <w:rPr>
          <w:rFonts w:ascii="Calibri" w:hAnsi="Calibri" w:cs="Calibri"/>
          <w:sz w:val="22"/>
          <w:szCs w:val="22"/>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E460C6" w:rsidRPr="00715DCB" w14:paraId="7DC3110E" w14:textId="77777777" w:rsidTr="002C64D8">
        <w:tc>
          <w:tcPr>
            <w:tcW w:w="9936" w:type="dxa"/>
            <w:shd w:val="clear" w:color="auto" w:fill="auto"/>
          </w:tcPr>
          <w:p w14:paraId="1501B680" w14:textId="4D13CC63"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What: </w:t>
            </w:r>
            <w:r w:rsidR="00E603A6">
              <w:rPr>
                <w:rFonts w:ascii="Calibri" w:hAnsi="Calibri" w:cs="Calibri"/>
                <w:sz w:val="22"/>
                <w:szCs w:val="22"/>
              </w:rPr>
              <w:t>Write report to District Repeatability committee</w:t>
            </w:r>
          </w:p>
        </w:tc>
      </w:tr>
      <w:tr w:rsidR="00E460C6" w:rsidRPr="00715DCB" w14:paraId="1F276963" w14:textId="77777777" w:rsidTr="002C64D8">
        <w:tc>
          <w:tcPr>
            <w:tcW w:w="9936" w:type="dxa"/>
            <w:shd w:val="clear" w:color="auto" w:fill="auto"/>
          </w:tcPr>
          <w:p w14:paraId="3F724E02" w14:textId="501DC6A7"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When: </w:t>
            </w:r>
            <w:r w:rsidR="00E603A6">
              <w:rPr>
                <w:rFonts w:ascii="Calibri" w:hAnsi="Calibri" w:cs="Calibri"/>
                <w:sz w:val="22"/>
                <w:szCs w:val="22"/>
              </w:rPr>
              <w:t>As needed each November</w:t>
            </w:r>
          </w:p>
        </w:tc>
      </w:tr>
    </w:tbl>
    <w:p w14:paraId="4ECDE40B" w14:textId="77777777" w:rsidR="00E460C6" w:rsidRDefault="00E460C6" w:rsidP="00E460C6">
      <w:pPr>
        <w:rPr>
          <w:rFonts w:ascii="Calibri" w:hAnsi="Calibri" w:cs="Calibri"/>
          <w:sz w:val="22"/>
          <w:szCs w:val="22"/>
        </w:rPr>
      </w:pPr>
    </w:p>
    <w:p w14:paraId="45DF6D34" w14:textId="3D0F6733" w:rsidR="001D1BA2" w:rsidRDefault="001D1BA2" w:rsidP="001D1BA2">
      <w:pPr>
        <w:rPr>
          <w:rFonts w:ascii="Calibri" w:hAnsi="Calibri" w:cs="Calibri"/>
          <w:sz w:val="22"/>
          <w:szCs w:val="22"/>
        </w:rPr>
      </w:pPr>
      <w:r>
        <w:rPr>
          <w:rFonts w:ascii="Calibri" w:hAnsi="Calibri" w:cs="Calibri"/>
          <w:sz w:val="22"/>
          <w:szCs w:val="22"/>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1D1BA2" w:rsidRPr="00715DCB" w14:paraId="1D4EBC7D" w14:textId="77777777" w:rsidTr="00F94530">
        <w:tc>
          <w:tcPr>
            <w:tcW w:w="9936" w:type="dxa"/>
            <w:shd w:val="clear" w:color="auto" w:fill="auto"/>
          </w:tcPr>
          <w:p w14:paraId="2225C04B" w14:textId="43CF67F7" w:rsidR="001D1BA2" w:rsidRPr="00715DCB" w:rsidRDefault="001D1BA2" w:rsidP="00D70747">
            <w:pPr>
              <w:ind w:left="360"/>
              <w:rPr>
                <w:rFonts w:ascii="Calibri" w:hAnsi="Calibri" w:cs="Calibri"/>
                <w:sz w:val="22"/>
                <w:szCs w:val="22"/>
              </w:rPr>
            </w:pPr>
            <w:r w:rsidRPr="00715DCB">
              <w:rPr>
                <w:rFonts w:ascii="Calibri" w:hAnsi="Calibri" w:cs="Calibri"/>
                <w:sz w:val="22"/>
                <w:szCs w:val="22"/>
              </w:rPr>
              <w:t xml:space="preserve">What: </w:t>
            </w:r>
            <w:r w:rsidR="00E603A6">
              <w:rPr>
                <w:rFonts w:ascii="Calibri" w:hAnsi="Calibri" w:cs="Calibri"/>
                <w:sz w:val="22"/>
                <w:szCs w:val="22"/>
              </w:rPr>
              <w:t>Chair Accreditation Standard IIA</w:t>
            </w:r>
          </w:p>
        </w:tc>
      </w:tr>
      <w:tr w:rsidR="001D1BA2" w:rsidRPr="00715DCB" w14:paraId="094BD3F7" w14:textId="77777777" w:rsidTr="00F94530">
        <w:tc>
          <w:tcPr>
            <w:tcW w:w="9936" w:type="dxa"/>
            <w:shd w:val="clear" w:color="auto" w:fill="auto"/>
          </w:tcPr>
          <w:p w14:paraId="70A1C692" w14:textId="7C51F856" w:rsidR="001D1BA2" w:rsidRPr="00715DCB" w:rsidRDefault="001D1BA2" w:rsidP="00D70747">
            <w:pPr>
              <w:ind w:left="360"/>
              <w:rPr>
                <w:rFonts w:ascii="Calibri" w:hAnsi="Calibri" w:cs="Calibri"/>
                <w:sz w:val="22"/>
                <w:szCs w:val="22"/>
              </w:rPr>
            </w:pPr>
            <w:r w:rsidRPr="00715DCB">
              <w:rPr>
                <w:rFonts w:ascii="Calibri" w:hAnsi="Calibri" w:cs="Calibri"/>
                <w:sz w:val="22"/>
                <w:szCs w:val="22"/>
              </w:rPr>
              <w:t xml:space="preserve">When: </w:t>
            </w:r>
            <w:r w:rsidR="00E603A6">
              <w:rPr>
                <w:rFonts w:ascii="Calibri" w:hAnsi="Calibri" w:cs="Calibri"/>
                <w:sz w:val="22"/>
                <w:szCs w:val="22"/>
              </w:rPr>
              <w:t>As needed for self-study, accreditation, and response to recommendations</w:t>
            </w:r>
          </w:p>
        </w:tc>
      </w:tr>
    </w:tbl>
    <w:p w14:paraId="4233520C" w14:textId="77777777" w:rsidR="001D1BA2" w:rsidRDefault="001D1BA2" w:rsidP="00E460C6">
      <w:pPr>
        <w:rPr>
          <w:rFonts w:ascii="Calibri" w:hAnsi="Calibri" w:cs="Calibri"/>
          <w:sz w:val="22"/>
          <w:szCs w:val="22"/>
        </w:rPr>
      </w:pPr>
    </w:p>
    <w:p w14:paraId="740C4E32" w14:textId="5CE75599" w:rsidR="00A02D50" w:rsidRDefault="001D1BA2" w:rsidP="00E460C6">
      <w:pPr>
        <w:rPr>
          <w:rFonts w:ascii="Calibri" w:hAnsi="Calibri" w:cs="Calibri"/>
          <w:sz w:val="22"/>
          <w:szCs w:val="22"/>
        </w:rPr>
      </w:pPr>
      <w:r>
        <w:rPr>
          <w:rFonts w:ascii="Calibri" w:hAnsi="Calibri" w:cs="Calibri"/>
          <w:sz w:val="22"/>
          <w:szCs w:val="22"/>
        </w:rPr>
        <w:t>5</w:t>
      </w:r>
      <w:r w:rsidR="00E460C6">
        <w:rPr>
          <w:rFonts w:ascii="Calibri" w:hAnsi="Calibri" w:cs="Calibri"/>
          <w:sz w:val="22"/>
          <w:szCs w:val="22"/>
        </w:rPr>
        <w:t>.</w:t>
      </w:r>
      <w:r w:rsidR="00A02D50">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02D50" w:rsidRPr="00715DCB" w14:paraId="5A7DF560" w14:textId="77777777" w:rsidTr="002C64D8">
        <w:tc>
          <w:tcPr>
            <w:tcW w:w="9936" w:type="dxa"/>
            <w:shd w:val="clear" w:color="auto" w:fill="auto"/>
          </w:tcPr>
          <w:p w14:paraId="5F9461EF" w14:textId="148D581B" w:rsidR="00A02D50" w:rsidRPr="00715DCB" w:rsidRDefault="00A02D50" w:rsidP="00D70747">
            <w:pPr>
              <w:ind w:left="360"/>
              <w:rPr>
                <w:rFonts w:ascii="Calibri" w:hAnsi="Calibri" w:cs="Calibri"/>
                <w:sz w:val="22"/>
                <w:szCs w:val="22"/>
              </w:rPr>
            </w:pPr>
            <w:r w:rsidRPr="00715DCB">
              <w:rPr>
                <w:rFonts w:ascii="Calibri" w:hAnsi="Calibri" w:cs="Calibri"/>
                <w:sz w:val="22"/>
                <w:szCs w:val="22"/>
              </w:rPr>
              <w:t xml:space="preserve">What: </w:t>
            </w:r>
            <w:r w:rsidR="005F288B">
              <w:rPr>
                <w:rFonts w:ascii="Calibri" w:hAnsi="Calibri" w:cs="Calibri"/>
                <w:sz w:val="22"/>
                <w:szCs w:val="22"/>
              </w:rPr>
              <w:t xml:space="preserve">Attend Spring &amp; Fall ASCCC Plenary Conferences </w:t>
            </w:r>
          </w:p>
        </w:tc>
      </w:tr>
      <w:tr w:rsidR="00A02D50" w:rsidRPr="00715DCB" w14:paraId="54E3A557" w14:textId="77777777" w:rsidTr="002C64D8">
        <w:tc>
          <w:tcPr>
            <w:tcW w:w="9936" w:type="dxa"/>
            <w:shd w:val="clear" w:color="auto" w:fill="auto"/>
          </w:tcPr>
          <w:p w14:paraId="2D3B3EC4" w14:textId="14273A13" w:rsidR="00A02D50" w:rsidRPr="00715DCB" w:rsidRDefault="00A02D50" w:rsidP="00D70747">
            <w:pPr>
              <w:ind w:left="360"/>
              <w:rPr>
                <w:rFonts w:ascii="Calibri" w:hAnsi="Calibri" w:cs="Calibri"/>
                <w:sz w:val="22"/>
                <w:szCs w:val="22"/>
              </w:rPr>
            </w:pPr>
            <w:r w:rsidRPr="00715DCB">
              <w:rPr>
                <w:rFonts w:ascii="Calibri" w:hAnsi="Calibri" w:cs="Calibri"/>
                <w:sz w:val="22"/>
                <w:szCs w:val="22"/>
              </w:rPr>
              <w:t xml:space="preserve">When: </w:t>
            </w:r>
            <w:r w:rsidR="005F288B">
              <w:rPr>
                <w:rFonts w:ascii="Calibri" w:hAnsi="Calibri" w:cs="Calibri"/>
                <w:sz w:val="22"/>
                <w:szCs w:val="22"/>
              </w:rPr>
              <w:t>As scheduled</w:t>
            </w:r>
          </w:p>
        </w:tc>
      </w:tr>
    </w:tbl>
    <w:p w14:paraId="2C095C55" w14:textId="48A16E2B" w:rsidR="00E460C6" w:rsidRDefault="00E460C6" w:rsidP="00E460C6">
      <w:pPr>
        <w:rPr>
          <w:rFonts w:ascii="Calibri" w:hAnsi="Calibri" w:cs="Calibri"/>
          <w:sz w:val="22"/>
          <w:szCs w:val="22"/>
        </w:rPr>
      </w:pPr>
    </w:p>
    <w:p w14:paraId="1623976C" w14:textId="77777777" w:rsidR="00A02D50" w:rsidRDefault="00A02D50" w:rsidP="00E460C6">
      <w:pPr>
        <w:rPr>
          <w:rFonts w:ascii="Calibri" w:hAnsi="Calibri" w:cs="Calibri"/>
          <w:sz w:val="22"/>
          <w:szCs w:val="22"/>
        </w:rPr>
      </w:pPr>
    </w:p>
    <w:p w14:paraId="6E74B491" w14:textId="31CBC0D9" w:rsidR="00A02D50" w:rsidRDefault="001D1BA2" w:rsidP="00E460C6">
      <w:pPr>
        <w:rPr>
          <w:rFonts w:ascii="Calibri" w:hAnsi="Calibri" w:cs="Calibri"/>
          <w:sz w:val="22"/>
          <w:szCs w:val="22"/>
        </w:rPr>
      </w:pPr>
      <w:r>
        <w:rPr>
          <w:rFonts w:ascii="Calibri" w:hAnsi="Calibri" w:cs="Calibri"/>
          <w:sz w:val="22"/>
          <w:szCs w:val="22"/>
        </w:rPr>
        <w:t>6</w:t>
      </w:r>
      <w:r w:rsidR="00A02D50">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E460C6" w:rsidRPr="00715DCB" w14:paraId="5B34959B" w14:textId="77777777" w:rsidTr="002C64D8">
        <w:tc>
          <w:tcPr>
            <w:tcW w:w="10296" w:type="dxa"/>
            <w:shd w:val="clear" w:color="auto" w:fill="auto"/>
          </w:tcPr>
          <w:p w14:paraId="7E27E2CC" w14:textId="4A650BF6"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What: </w:t>
            </w:r>
            <w:r w:rsidR="005F288B">
              <w:rPr>
                <w:rFonts w:ascii="Calibri" w:hAnsi="Calibri" w:cs="Calibri"/>
                <w:sz w:val="22"/>
                <w:szCs w:val="22"/>
              </w:rPr>
              <w:t>Attend ASCCC Curriculum Institute</w:t>
            </w:r>
            <w:bookmarkStart w:id="0" w:name="_GoBack"/>
            <w:bookmarkEnd w:id="0"/>
          </w:p>
        </w:tc>
      </w:tr>
      <w:tr w:rsidR="00E460C6" w:rsidRPr="00715DCB" w14:paraId="6FBF92D0" w14:textId="77777777" w:rsidTr="002C64D8">
        <w:tc>
          <w:tcPr>
            <w:tcW w:w="10296" w:type="dxa"/>
            <w:shd w:val="clear" w:color="auto" w:fill="auto"/>
          </w:tcPr>
          <w:p w14:paraId="0B5C51EC" w14:textId="3379799F" w:rsidR="00E460C6" w:rsidRPr="00715DCB" w:rsidRDefault="00E460C6"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4BB25F60" w14:textId="3E1E50AA" w:rsidR="00E460C6" w:rsidRDefault="00E460C6" w:rsidP="00E460C6">
      <w:pPr>
        <w:rPr>
          <w:rFonts w:ascii="Calibri" w:hAnsi="Calibri" w:cs="Calibri"/>
          <w:sz w:val="22"/>
          <w:szCs w:val="22"/>
        </w:rPr>
      </w:pPr>
    </w:p>
    <w:p w14:paraId="21B52A23" w14:textId="7C525E06" w:rsidR="00E460C6" w:rsidRPr="00715DCB" w:rsidRDefault="001D1BA2" w:rsidP="00E460C6">
      <w:pPr>
        <w:rPr>
          <w:rFonts w:ascii="Calibri" w:hAnsi="Calibri" w:cs="Calibri"/>
          <w:sz w:val="22"/>
          <w:szCs w:val="22"/>
        </w:rPr>
      </w:pPr>
      <w:r>
        <w:rPr>
          <w:rFonts w:ascii="Calibri" w:hAnsi="Calibri" w:cs="Calibri"/>
          <w:sz w:val="22"/>
          <w:szCs w:val="22"/>
        </w:rPr>
        <w:t>7</w:t>
      </w:r>
      <w:r w:rsidR="00E460C6">
        <w:rPr>
          <w:rFonts w:ascii="Calibri" w:hAnsi="Calibri" w:cs="Calibri"/>
          <w:sz w:val="22"/>
          <w:szCs w:val="22"/>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AE5B64" w:rsidRPr="00715DCB" w14:paraId="4A4EE131" w14:textId="77777777" w:rsidTr="009A0ED0">
        <w:tc>
          <w:tcPr>
            <w:tcW w:w="10296" w:type="dxa"/>
            <w:shd w:val="clear" w:color="auto" w:fill="auto"/>
          </w:tcPr>
          <w:p w14:paraId="0B620462" w14:textId="563B8A9F" w:rsidR="00E460C6" w:rsidRPr="00715DCB" w:rsidRDefault="00AE5B64" w:rsidP="00D70747">
            <w:pPr>
              <w:ind w:left="360"/>
              <w:rPr>
                <w:rFonts w:ascii="Calibri" w:hAnsi="Calibri" w:cs="Calibri"/>
                <w:sz w:val="22"/>
                <w:szCs w:val="22"/>
              </w:rPr>
            </w:pPr>
            <w:r w:rsidRPr="00715DCB">
              <w:rPr>
                <w:rFonts w:ascii="Calibri" w:hAnsi="Calibri" w:cs="Calibri"/>
                <w:sz w:val="22"/>
                <w:szCs w:val="22"/>
              </w:rPr>
              <w:t>What:</w:t>
            </w:r>
            <w:r w:rsidR="00E460C6">
              <w:rPr>
                <w:rFonts w:ascii="Calibri" w:hAnsi="Calibri" w:cs="Calibri"/>
                <w:sz w:val="22"/>
                <w:szCs w:val="22"/>
              </w:rPr>
              <w:t xml:space="preserve"> </w:t>
            </w:r>
          </w:p>
        </w:tc>
      </w:tr>
      <w:tr w:rsidR="00AE5B64" w:rsidRPr="00715DCB" w14:paraId="659306D1" w14:textId="77777777" w:rsidTr="009A0ED0">
        <w:tc>
          <w:tcPr>
            <w:tcW w:w="10296" w:type="dxa"/>
            <w:shd w:val="clear" w:color="auto" w:fill="auto"/>
          </w:tcPr>
          <w:p w14:paraId="4F21FA7A" w14:textId="7769E2A4" w:rsidR="00AE5B64" w:rsidRPr="00715DCB" w:rsidRDefault="00D70747" w:rsidP="00F948B0">
            <w:pPr>
              <w:ind w:left="360"/>
              <w:rPr>
                <w:rFonts w:ascii="Calibri" w:hAnsi="Calibri" w:cs="Calibri"/>
                <w:sz w:val="22"/>
                <w:szCs w:val="22"/>
              </w:rPr>
            </w:pPr>
            <w:r>
              <w:rPr>
                <w:rFonts w:ascii="Calibri" w:hAnsi="Calibri" w:cs="Calibri"/>
                <w:sz w:val="22"/>
                <w:szCs w:val="22"/>
              </w:rPr>
              <w:t xml:space="preserve">When: </w:t>
            </w:r>
          </w:p>
        </w:tc>
      </w:tr>
    </w:tbl>
    <w:p w14:paraId="3A0A16B6" w14:textId="77777777" w:rsidR="00D116F5" w:rsidRPr="00715DCB" w:rsidRDefault="00D116F5" w:rsidP="00531FBB">
      <w:pPr>
        <w:rPr>
          <w:rFonts w:ascii="Calibri" w:hAnsi="Calibri" w:cs="Calibri"/>
          <w:sz w:val="22"/>
          <w:szCs w:val="22"/>
        </w:rPr>
      </w:pPr>
    </w:p>
    <w:p w14:paraId="30160DA0" w14:textId="7EEE07E2" w:rsidR="0055424A" w:rsidRPr="00715DCB" w:rsidRDefault="001D1BA2" w:rsidP="00531FBB">
      <w:pPr>
        <w:rPr>
          <w:rFonts w:ascii="Calibri" w:hAnsi="Calibri" w:cs="Calibri"/>
          <w:sz w:val="22"/>
          <w:szCs w:val="22"/>
        </w:rPr>
      </w:pPr>
      <w:r>
        <w:rPr>
          <w:rFonts w:ascii="Calibri" w:hAnsi="Calibri" w:cs="Calibri"/>
          <w:sz w:val="22"/>
          <w:szCs w:val="22"/>
        </w:rPr>
        <w:t>8</w:t>
      </w:r>
      <w:r w:rsidR="00A02D50">
        <w:rPr>
          <w:rFonts w:ascii="Calibri" w:hAnsi="Calibri" w:cs="Calibri"/>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55424A" w:rsidRPr="00715DCB" w14:paraId="2624C713" w14:textId="77777777" w:rsidTr="00A17D04">
        <w:tc>
          <w:tcPr>
            <w:tcW w:w="10296" w:type="dxa"/>
            <w:shd w:val="clear" w:color="auto" w:fill="auto"/>
          </w:tcPr>
          <w:p w14:paraId="59156DDE" w14:textId="3428B7F9" w:rsidR="00E460C6" w:rsidRPr="00715DCB" w:rsidRDefault="00715DCB" w:rsidP="00D70747">
            <w:pPr>
              <w:ind w:left="360"/>
              <w:rPr>
                <w:rFonts w:ascii="Calibri" w:hAnsi="Calibri" w:cs="Calibri"/>
                <w:sz w:val="22"/>
                <w:szCs w:val="22"/>
              </w:rPr>
            </w:pPr>
            <w:r w:rsidRPr="00715DCB">
              <w:rPr>
                <w:rFonts w:ascii="Calibri" w:hAnsi="Calibri" w:cs="Calibri"/>
                <w:sz w:val="22"/>
                <w:szCs w:val="22"/>
              </w:rPr>
              <w:t xml:space="preserve">What: </w:t>
            </w:r>
          </w:p>
        </w:tc>
      </w:tr>
      <w:tr w:rsidR="0055424A" w:rsidRPr="00715DCB" w14:paraId="5498F046" w14:textId="77777777" w:rsidTr="00A17D04">
        <w:tc>
          <w:tcPr>
            <w:tcW w:w="10296" w:type="dxa"/>
            <w:shd w:val="clear" w:color="auto" w:fill="auto"/>
          </w:tcPr>
          <w:p w14:paraId="6BF5ED2E" w14:textId="192691D1" w:rsidR="0055424A" w:rsidRPr="00715DCB" w:rsidRDefault="00715DCB" w:rsidP="00D70747">
            <w:pPr>
              <w:ind w:left="360"/>
              <w:rPr>
                <w:rFonts w:ascii="Calibri" w:hAnsi="Calibri" w:cs="Calibri"/>
                <w:sz w:val="22"/>
                <w:szCs w:val="22"/>
              </w:rPr>
            </w:pPr>
            <w:r w:rsidRPr="00715DCB">
              <w:rPr>
                <w:rFonts w:ascii="Calibri" w:hAnsi="Calibri" w:cs="Calibri"/>
                <w:sz w:val="22"/>
                <w:szCs w:val="22"/>
              </w:rPr>
              <w:t xml:space="preserve">When: </w:t>
            </w:r>
          </w:p>
        </w:tc>
      </w:tr>
    </w:tbl>
    <w:p w14:paraId="0DC807C1" w14:textId="77777777" w:rsidR="0055424A" w:rsidRDefault="0055424A" w:rsidP="00ED217F">
      <w:pPr>
        <w:rPr>
          <w:rFonts w:ascii="Calibri" w:hAnsi="Calibri" w:cs="Calibri"/>
          <w:sz w:val="22"/>
          <w:szCs w:val="22"/>
        </w:rPr>
      </w:pPr>
    </w:p>
    <w:p w14:paraId="1BE14BF7" w14:textId="77777777" w:rsidR="00D720A4" w:rsidRDefault="00D720A4" w:rsidP="00ED217F">
      <w:pPr>
        <w:rPr>
          <w:rFonts w:ascii="Calibri" w:hAnsi="Calibri" w:cs="Calibri"/>
          <w:sz w:val="22"/>
          <w:szCs w:val="22"/>
        </w:rPr>
      </w:pPr>
    </w:p>
    <w:p w14:paraId="30F2E123" w14:textId="77777777" w:rsidR="001D1BA2" w:rsidRPr="00715DCB" w:rsidRDefault="001D1BA2" w:rsidP="00ED217F">
      <w:pPr>
        <w:rPr>
          <w:rFonts w:ascii="Calibri" w:hAnsi="Calibri" w:cs="Calibri"/>
          <w:sz w:val="22"/>
          <w:szCs w:val="22"/>
        </w:rPr>
      </w:pPr>
    </w:p>
    <w:p w14:paraId="4DDE324E" w14:textId="77777777" w:rsidR="00BD3593" w:rsidRPr="00715DCB" w:rsidRDefault="00ED217F" w:rsidP="00ED217F">
      <w:pPr>
        <w:rPr>
          <w:rFonts w:ascii="Calibri" w:hAnsi="Calibri" w:cs="Calibri"/>
          <w:sz w:val="18"/>
          <w:szCs w:val="18"/>
        </w:rPr>
      </w:pPr>
      <w:r w:rsidRPr="00715DCB">
        <w:rPr>
          <w:rFonts w:ascii="Calibri" w:hAnsi="Calibri" w:cs="Calibri"/>
          <w:sz w:val="18"/>
          <w:szCs w:val="18"/>
        </w:rPr>
        <w:t>*</w:t>
      </w:r>
      <w:r w:rsidR="00531FBB" w:rsidRPr="00715DCB">
        <w:rPr>
          <w:rFonts w:ascii="Calibri" w:hAnsi="Calibri" w:cs="Calibri"/>
          <w:sz w:val="18"/>
          <w:szCs w:val="18"/>
        </w:rPr>
        <w:t>Per DVC Procedure 2090.07, Reassigned Time Guidelines, t</w:t>
      </w:r>
      <w:r w:rsidR="005E0660" w:rsidRPr="00715DCB">
        <w:rPr>
          <w:rFonts w:ascii="Calibri" w:hAnsi="Calibri" w:cs="Calibri"/>
          <w:sz w:val="18"/>
          <w:szCs w:val="18"/>
        </w:rPr>
        <w:t xml:space="preserve">his job description </w:t>
      </w:r>
      <w:r w:rsidR="00620B57" w:rsidRPr="00715DCB">
        <w:rPr>
          <w:rFonts w:ascii="Calibri" w:hAnsi="Calibri" w:cs="Calibri"/>
          <w:sz w:val="18"/>
          <w:szCs w:val="18"/>
        </w:rPr>
        <w:t xml:space="preserve">describes the non-instructional tasks that have been determined to meet special </w:t>
      </w:r>
      <w:r w:rsidR="00251292" w:rsidRPr="00715DCB">
        <w:rPr>
          <w:rFonts w:ascii="Calibri" w:hAnsi="Calibri" w:cs="Calibri"/>
          <w:sz w:val="18"/>
          <w:szCs w:val="18"/>
        </w:rPr>
        <w:t xml:space="preserve">technical, </w:t>
      </w:r>
      <w:r w:rsidR="00531FBB" w:rsidRPr="00715DCB">
        <w:rPr>
          <w:rFonts w:ascii="Calibri" w:hAnsi="Calibri" w:cs="Calibri"/>
          <w:sz w:val="18"/>
          <w:szCs w:val="18"/>
        </w:rPr>
        <w:t>education</w:t>
      </w:r>
      <w:r w:rsidR="00251292" w:rsidRPr="00715DCB">
        <w:rPr>
          <w:rFonts w:ascii="Calibri" w:hAnsi="Calibri" w:cs="Calibri"/>
          <w:sz w:val="18"/>
          <w:szCs w:val="18"/>
        </w:rPr>
        <w:t>al</w:t>
      </w:r>
      <w:r w:rsidR="00620B57" w:rsidRPr="00715DCB">
        <w:rPr>
          <w:rFonts w:ascii="Calibri" w:hAnsi="Calibri" w:cs="Calibri"/>
          <w:sz w:val="18"/>
          <w:szCs w:val="18"/>
        </w:rPr>
        <w:t xml:space="preserve">, or </w:t>
      </w:r>
      <w:r w:rsidR="00531FBB" w:rsidRPr="00715DCB">
        <w:rPr>
          <w:rFonts w:ascii="Calibri" w:hAnsi="Calibri" w:cs="Calibri"/>
          <w:sz w:val="18"/>
          <w:szCs w:val="18"/>
        </w:rPr>
        <w:t>administrative needs at DVC. The computation of faculty reassigned time is derived from the following: FTE reassigned x 35 = weekly hours of reassigned duties</w:t>
      </w:r>
      <w:r w:rsidRPr="00715DCB">
        <w:rPr>
          <w:rFonts w:ascii="Calibri" w:hAnsi="Calibri" w:cs="Calibri"/>
          <w:sz w:val="18"/>
          <w:szCs w:val="18"/>
        </w:rPr>
        <w:t xml:space="preserve">. </w:t>
      </w:r>
    </w:p>
    <w:p w14:paraId="603CC735" w14:textId="77777777" w:rsidR="00D116F5" w:rsidRPr="00D116F5" w:rsidRDefault="00D116F5" w:rsidP="00ED217F">
      <w:pPr>
        <w:rPr>
          <w:rFonts w:ascii="Calibri" w:hAnsi="Calibri" w:cs="Calibri"/>
          <w:sz w:val="16"/>
          <w:szCs w:val="16"/>
        </w:rPr>
      </w:pPr>
    </w:p>
    <w:p w14:paraId="16B3132C" w14:textId="77777777" w:rsidR="00715DCB" w:rsidRDefault="00715DCB" w:rsidP="00ED217F">
      <w:pPr>
        <w:rPr>
          <w:rFonts w:ascii="Calibri" w:hAnsi="Calibri" w:cs="Calibri"/>
          <w:b/>
        </w:rPr>
      </w:pPr>
    </w:p>
    <w:sectPr w:rsidR="00715DCB" w:rsidSect="00D116F5">
      <w:pgSz w:w="12240" w:h="15840"/>
      <w:pgMar w:top="99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A690B" w14:textId="77777777" w:rsidR="00D53B41" w:rsidRDefault="00D53B41">
      <w:r>
        <w:separator/>
      </w:r>
    </w:p>
  </w:endnote>
  <w:endnote w:type="continuationSeparator" w:id="0">
    <w:p w14:paraId="46E4542E" w14:textId="77777777" w:rsidR="00D53B41" w:rsidRDefault="00D5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33F24" w14:textId="77777777" w:rsidR="00D53B41" w:rsidRDefault="00D53B41">
      <w:r>
        <w:separator/>
      </w:r>
    </w:p>
  </w:footnote>
  <w:footnote w:type="continuationSeparator" w:id="0">
    <w:p w14:paraId="196A2B76" w14:textId="77777777" w:rsidR="00D53B41" w:rsidRDefault="00D53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4830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8C85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44A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3A98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48CB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92B5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FAFD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66C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782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A66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021"/>
    <w:multiLevelType w:val="hybridMultilevel"/>
    <w:tmpl w:val="D9A8A7DA"/>
    <w:lvl w:ilvl="0" w:tplc="F3ACD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FF3111"/>
    <w:multiLevelType w:val="hybridMultilevel"/>
    <w:tmpl w:val="37AE5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3503C9B"/>
    <w:multiLevelType w:val="hybridMultilevel"/>
    <w:tmpl w:val="9A84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162D3"/>
    <w:multiLevelType w:val="hybridMultilevel"/>
    <w:tmpl w:val="2602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A5A4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B65E22"/>
    <w:multiLevelType w:val="hybridMultilevel"/>
    <w:tmpl w:val="06A42306"/>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45DFC"/>
    <w:multiLevelType w:val="hybridMultilevel"/>
    <w:tmpl w:val="6DD62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E67153"/>
    <w:multiLevelType w:val="hybridMultilevel"/>
    <w:tmpl w:val="91CE1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8B54902"/>
    <w:multiLevelType w:val="hybridMultilevel"/>
    <w:tmpl w:val="3CF6F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D030FB"/>
    <w:multiLevelType w:val="hybridMultilevel"/>
    <w:tmpl w:val="714A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384832"/>
    <w:multiLevelType w:val="hybridMultilevel"/>
    <w:tmpl w:val="C9463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7E4D31"/>
    <w:multiLevelType w:val="hybridMultilevel"/>
    <w:tmpl w:val="21809BDE"/>
    <w:lvl w:ilvl="0" w:tplc="A858A212">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45E0C"/>
    <w:multiLevelType w:val="hybridMultilevel"/>
    <w:tmpl w:val="68F8599A"/>
    <w:lvl w:ilvl="0" w:tplc="58BC7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442F4"/>
    <w:multiLevelType w:val="hybridMultilevel"/>
    <w:tmpl w:val="8BCA65EE"/>
    <w:lvl w:ilvl="0" w:tplc="70863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B7136"/>
    <w:multiLevelType w:val="hybridMultilevel"/>
    <w:tmpl w:val="CD96B1E2"/>
    <w:lvl w:ilvl="0" w:tplc="0409000F">
      <w:start w:val="1"/>
      <w:numFmt w:val="decimal"/>
      <w:lvlText w:val="%1."/>
      <w:lvlJc w:val="left"/>
      <w:pPr>
        <w:ind w:left="360" w:hanging="360"/>
      </w:pPr>
      <w:rPr>
        <w:rFonts w:hint="default"/>
      </w:rPr>
    </w:lvl>
    <w:lvl w:ilvl="1" w:tplc="A858A212">
      <w:start w:val="1"/>
      <w:numFmt w:val="lowerRoman"/>
      <w:lvlText w:val="%2."/>
      <w:lvlJc w:val="righ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6A065D"/>
    <w:multiLevelType w:val="hybridMultilevel"/>
    <w:tmpl w:val="950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A05FA"/>
    <w:multiLevelType w:val="hybridMultilevel"/>
    <w:tmpl w:val="F934041A"/>
    <w:lvl w:ilvl="0" w:tplc="A858A212">
      <w:start w:val="1"/>
      <w:numFmt w:val="lowerRoman"/>
      <w:lvlText w:val="%1."/>
      <w:lvlJc w:val="righ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F365F"/>
    <w:multiLevelType w:val="hybridMultilevel"/>
    <w:tmpl w:val="43FA3CB6"/>
    <w:lvl w:ilvl="0" w:tplc="1FC063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5"/>
  </w:num>
  <w:num w:numId="16">
    <w:abstractNumId w:val="27"/>
  </w:num>
  <w:num w:numId="17">
    <w:abstractNumId w:val="12"/>
  </w:num>
  <w:num w:numId="18">
    <w:abstractNumId w:val="25"/>
  </w:num>
  <w:num w:numId="19">
    <w:abstractNumId w:val="22"/>
  </w:num>
  <w:num w:numId="20">
    <w:abstractNumId w:val="10"/>
  </w:num>
  <w:num w:numId="21">
    <w:abstractNumId w:val="18"/>
  </w:num>
  <w:num w:numId="22">
    <w:abstractNumId w:val="19"/>
  </w:num>
  <w:num w:numId="23">
    <w:abstractNumId w:val="24"/>
  </w:num>
  <w:num w:numId="24">
    <w:abstractNumId w:val="14"/>
  </w:num>
  <w:num w:numId="25">
    <w:abstractNumId w:val="11"/>
  </w:num>
  <w:num w:numId="26">
    <w:abstractNumId w:val="26"/>
  </w:num>
  <w:num w:numId="27">
    <w:abstractNumId w:val="21"/>
  </w:num>
  <w:num w:numId="28">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22"/>
    <w:rsid w:val="0005323E"/>
    <w:rsid w:val="00063E84"/>
    <w:rsid w:val="00064868"/>
    <w:rsid w:val="00085E02"/>
    <w:rsid w:val="00091245"/>
    <w:rsid w:val="001116C2"/>
    <w:rsid w:val="00141D19"/>
    <w:rsid w:val="0014757D"/>
    <w:rsid w:val="0016255B"/>
    <w:rsid w:val="001B4ED2"/>
    <w:rsid w:val="001D1BA2"/>
    <w:rsid w:val="00251292"/>
    <w:rsid w:val="002C64D8"/>
    <w:rsid w:val="00333EC7"/>
    <w:rsid w:val="003367C4"/>
    <w:rsid w:val="0034774C"/>
    <w:rsid w:val="00383461"/>
    <w:rsid w:val="00386A1B"/>
    <w:rsid w:val="003A1851"/>
    <w:rsid w:val="003D3FE5"/>
    <w:rsid w:val="004330B1"/>
    <w:rsid w:val="00452A31"/>
    <w:rsid w:val="00493EA5"/>
    <w:rsid w:val="004C3EE4"/>
    <w:rsid w:val="004E018F"/>
    <w:rsid w:val="004F0871"/>
    <w:rsid w:val="004F5479"/>
    <w:rsid w:val="00531FBB"/>
    <w:rsid w:val="0053617F"/>
    <w:rsid w:val="0055424A"/>
    <w:rsid w:val="005B2770"/>
    <w:rsid w:val="005E0660"/>
    <w:rsid w:val="005E286D"/>
    <w:rsid w:val="005F288B"/>
    <w:rsid w:val="00620B57"/>
    <w:rsid w:val="0063540A"/>
    <w:rsid w:val="006A438B"/>
    <w:rsid w:val="006C574D"/>
    <w:rsid w:val="006F3F1F"/>
    <w:rsid w:val="00715DCB"/>
    <w:rsid w:val="00731150"/>
    <w:rsid w:val="00737DD8"/>
    <w:rsid w:val="00761160"/>
    <w:rsid w:val="007E5D9A"/>
    <w:rsid w:val="007F1E2F"/>
    <w:rsid w:val="00804222"/>
    <w:rsid w:val="00822368"/>
    <w:rsid w:val="0088613E"/>
    <w:rsid w:val="008C74DE"/>
    <w:rsid w:val="009010B9"/>
    <w:rsid w:val="00912E67"/>
    <w:rsid w:val="00995282"/>
    <w:rsid w:val="009A0ED0"/>
    <w:rsid w:val="00A02D50"/>
    <w:rsid w:val="00A17D04"/>
    <w:rsid w:val="00A22775"/>
    <w:rsid w:val="00A340A0"/>
    <w:rsid w:val="00AE5B64"/>
    <w:rsid w:val="00AF3F3F"/>
    <w:rsid w:val="00BA2647"/>
    <w:rsid w:val="00BD34B5"/>
    <w:rsid w:val="00BD3593"/>
    <w:rsid w:val="00BD4C35"/>
    <w:rsid w:val="00C228DC"/>
    <w:rsid w:val="00C67954"/>
    <w:rsid w:val="00CB0753"/>
    <w:rsid w:val="00CE4E23"/>
    <w:rsid w:val="00D000AD"/>
    <w:rsid w:val="00D116F5"/>
    <w:rsid w:val="00D4790D"/>
    <w:rsid w:val="00D53B41"/>
    <w:rsid w:val="00D652C3"/>
    <w:rsid w:val="00D70747"/>
    <w:rsid w:val="00D720A4"/>
    <w:rsid w:val="00D87726"/>
    <w:rsid w:val="00DB6EB8"/>
    <w:rsid w:val="00DD566A"/>
    <w:rsid w:val="00E460C6"/>
    <w:rsid w:val="00E570DD"/>
    <w:rsid w:val="00E603A6"/>
    <w:rsid w:val="00E61E71"/>
    <w:rsid w:val="00E70ED7"/>
    <w:rsid w:val="00ED217F"/>
    <w:rsid w:val="00EE3FA6"/>
    <w:rsid w:val="00F8143E"/>
    <w:rsid w:val="00F90E7F"/>
    <w:rsid w:val="00F94530"/>
    <w:rsid w:val="00F948B0"/>
    <w:rsid w:val="00FA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CBB81"/>
  <w15:docId w15:val="{1BAF271D-34C9-4179-86D5-80CFB1D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7AB0"/>
    <w:pPr>
      <w:tabs>
        <w:tab w:val="center" w:pos="4320"/>
        <w:tab w:val="right" w:pos="8640"/>
      </w:tabs>
    </w:pPr>
  </w:style>
  <w:style w:type="paragraph" w:styleId="Footer">
    <w:name w:val="footer"/>
    <w:basedOn w:val="Normal"/>
    <w:link w:val="FooterChar"/>
    <w:uiPriority w:val="99"/>
    <w:rsid w:val="00EF7AB0"/>
    <w:pPr>
      <w:tabs>
        <w:tab w:val="center" w:pos="4320"/>
        <w:tab w:val="right" w:pos="8640"/>
      </w:tabs>
    </w:pPr>
  </w:style>
  <w:style w:type="paragraph" w:styleId="BalloonText">
    <w:name w:val="Balloon Text"/>
    <w:basedOn w:val="Normal"/>
    <w:semiHidden/>
    <w:rsid w:val="00D87726"/>
    <w:rPr>
      <w:rFonts w:ascii="Tahoma" w:hAnsi="Tahoma" w:cs="Tahoma"/>
      <w:sz w:val="16"/>
      <w:szCs w:val="16"/>
    </w:rPr>
  </w:style>
  <w:style w:type="character" w:styleId="CommentReference">
    <w:name w:val="annotation reference"/>
    <w:semiHidden/>
    <w:rsid w:val="00D87726"/>
    <w:rPr>
      <w:sz w:val="16"/>
      <w:szCs w:val="16"/>
    </w:rPr>
  </w:style>
  <w:style w:type="paragraph" w:styleId="CommentText">
    <w:name w:val="annotation text"/>
    <w:basedOn w:val="Normal"/>
    <w:semiHidden/>
    <w:rsid w:val="00D87726"/>
    <w:rPr>
      <w:sz w:val="20"/>
      <w:szCs w:val="20"/>
    </w:rPr>
  </w:style>
  <w:style w:type="paragraph" w:styleId="CommentSubject">
    <w:name w:val="annotation subject"/>
    <w:basedOn w:val="CommentText"/>
    <w:next w:val="CommentText"/>
    <w:semiHidden/>
    <w:rsid w:val="00D87726"/>
    <w:rPr>
      <w:b/>
      <w:bCs/>
    </w:rPr>
  </w:style>
  <w:style w:type="paragraph" w:styleId="ListParagraph">
    <w:name w:val="List Paragraph"/>
    <w:basedOn w:val="Normal"/>
    <w:uiPriority w:val="34"/>
    <w:qFormat/>
    <w:rsid w:val="00F90E7F"/>
    <w:pPr>
      <w:ind w:left="720"/>
    </w:pPr>
  </w:style>
  <w:style w:type="character" w:customStyle="1" w:styleId="FooterChar">
    <w:name w:val="Footer Char"/>
    <w:link w:val="Footer"/>
    <w:uiPriority w:val="99"/>
    <w:rsid w:val="00063E84"/>
    <w:rPr>
      <w:sz w:val="24"/>
      <w:szCs w:val="24"/>
    </w:rPr>
  </w:style>
  <w:style w:type="table" w:styleId="TableGrid">
    <w:name w:val="Table Grid"/>
    <w:basedOn w:val="TableNormal"/>
    <w:rsid w:val="005E0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Diablo Valley College</vt:lpstr>
    </vt:vector>
  </TitlesOfParts>
  <Company>Diablo Valley College</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Diablo Valley College</dc:title>
  <dc:creator>Diablo Valley College</dc:creator>
  <cp:lastModifiedBy>computer</cp:lastModifiedBy>
  <cp:revision>3</cp:revision>
  <cp:lastPrinted>2016-05-09T21:16:00Z</cp:lastPrinted>
  <dcterms:created xsi:type="dcterms:W3CDTF">2018-03-07T02:45:00Z</dcterms:created>
  <dcterms:modified xsi:type="dcterms:W3CDTF">2018-03-07T02:46:00Z</dcterms:modified>
</cp:coreProperties>
</file>